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E2" w:rsidRPr="002020E2" w:rsidRDefault="002020E2" w:rsidP="002020E2">
      <w:pPr>
        <w:pBdr>
          <w:bottom w:val="single" w:sz="6" w:space="1" w:color="auto"/>
        </w:pBdr>
        <w:spacing w:after="0" w:line="240" w:lineRule="auto"/>
        <w:jc w:val="center"/>
        <w:rPr>
          <w:rFonts w:ascii="Arial" w:eastAsia="Times New Roman" w:hAnsi="Arial" w:cs="Arial"/>
          <w:vanish/>
          <w:sz w:val="16"/>
          <w:szCs w:val="16"/>
          <w:lang w:eastAsia="pl-PL"/>
        </w:rPr>
      </w:pPr>
      <w:r w:rsidRPr="002020E2">
        <w:rPr>
          <w:rFonts w:ascii="Arial" w:eastAsia="Times New Roman" w:hAnsi="Arial" w:cs="Arial"/>
          <w:vanish/>
          <w:sz w:val="16"/>
          <w:szCs w:val="16"/>
          <w:lang w:eastAsia="pl-PL"/>
        </w:rPr>
        <w:t>Początek formularza</w:t>
      </w:r>
    </w:p>
    <w:p w:rsidR="002020E2" w:rsidRPr="002020E2" w:rsidRDefault="002020E2" w:rsidP="002020E2">
      <w:pPr>
        <w:spacing w:after="24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Ogłoszenie nr 613965-N-2020 z dnia 2020-11-23 r. </w:t>
      </w:r>
    </w:p>
    <w:p w:rsidR="002020E2" w:rsidRPr="002020E2" w:rsidRDefault="002020E2" w:rsidP="002020E2">
      <w:pPr>
        <w:spacing w:after="0" w:line="240" w:lineRule="auto"/>
        <w:jc w:val="center"/>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Szkoła Policji w Słupsku: Wywóz odpadów o kodach 200301 (zmieszane odpady komunalne) oraz segregowanych w sposób selektywny o kodach 150107 (opakowania szklane) oraz 150102 (opakowania z tworzyw sztucznych) z terenu Szkoły Policji w Słupsku wraz z przyjęciem ich na składowisko odpadów.</w:t>
      </w:r>
      <w:r w:rsidRPr="002020E2">
        <w:rPr>
          <w:rFonts w:ascii="Times New Roman" w:eastAsia="Times New Roman" w:hAnsi="Times New Roman" w:cs="Times New Roman"/>
          <w:sz w:val="24"/>
          <w:szCs w:val="24"/>
          <w:lang w:eastAsia="pl-PL"/>
        </w:rPr>
        <w:br/>
        <w:t xml:space="preserve">OGŁOSZENIE O ZAMÓWIENIU - Usługi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Zamieszczanie ogłoszenia:</w:t>
      </w:r>
      <w:r w:rsidRPr="002020E2">
        <w:rPr>
          <w:rFonts w:ascii="Times New Roman" w:eastAsia="Times New Roman" w:hAnsi="Times New Roman" w:cs="Times New Roman"/>
          <w:sz w:val="24"/>
          <w:szCs w:val="24"/>
          <w:lang w:eastAsia="pl-PL"/>
        </w:rPr>
        <w:t xml:space="preserve"> Zamieszczanie obowiązkowe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Ogłoszenie dotyczy:</w:t>
      </w:r>
      <w:r w:rsidRPr="002020E2">
        <w:rPr>
          <w:rFonts w:ascii="Times New Roman" w:eastAsia="Times New Roman" w:hAnsi="Times New Roman" w:cs="Times New Roman"/>
          <w:sz w:val="24"/>
          <w:szCs w:val="24"/>
          <w:lang w:eastAsia="pl-PL"/>
        </w:rPr>
        <w:t xml:space="preserve"> Zamówienia publicznego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Nazwa projektu lub programu</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u w:val="single"/>
          <w:lang w:eastAsia="pl-PL"/>
        </w:rPr>
        <w:t>SEKCJA I: ZAMAWIAJĄCY</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Postępowanie przeprowadza centralny zamawiający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Informacje na temat podmiotu któremu zamawiający powierzył/powierzyli prowadzenie postępowania:</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Postępowanie jest przeprowadzane wspólnie przez zamawiających</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Informacje dodatkowe:</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lastRenderedPageBreak/>
        <w:t xml:space="preserve">I. 1) NAZWA I ADRES: </w:t>
      </w:r>
      <w:r w:rsidRPr="002020E2">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tel. +48 47 74 37 201, , e-mail zamowienia.publiczne@spslupsk.policja.gov.pl, , faks +48 47 74 37 372. </w:t>
      </w:r>
      <w:r w:rsidRPr="002020E2">
        <w:rPr>
          <w:rFonts w:ascii="Times New Roman" w:eastAsia="Times New Roman" w:hAnsi="Times New Roman" w:cs="Times New Roman"/>
          <w:sz w:val="24"/>
          <w:szCs w:val="24"/>
          <w:lang w:eastAsia="pl-PL"/>
        </w:rPr>
        <w:br/>
        <w:t xml:space="preserve">Adres strony internetowej (URL): www.szkolapolicji.gov.pl </w:t>
      </w:r>
      <w:r w:rsidRPr="002020E2">
        <w:rPr>
          <w:rFonts w:ascii="Times New Roman" w:eastAsia="Times New Roman" w:hAnsi="Times New Roman" w:cs="Times New Roman"/>
          <w:sz w:val="24"/>
          <w:szCs w:val="24"/>
          <w:lang w:eastAsia="pl-PL"/>
        </w:rPr>
        <w:br/>
        <w:t xml:space="preserve">Adres profilu nabywcy: </w:t>
      </w:r>
      <w:r w:rsidRPr="002020E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 2) RODZAJ ZAMAWIAJĄCEGO: </w:t>
      </w:r>
      <w:r w:rsidRPr="002020E2">
        <w:rPr>
          <w:rFonts w:ascii="Times New Roman" w:eastAsia="Times New Roman" w:hAnsi="Times New Roman" w:cs="Times New Roman"/>
          <w:sz w:val="24"/>
          <w:szCs w:val="24"/>
          <w:lang w:eastAsia="pl-PL"/>
        </w:rPr>
        <w:t xml:space="preserve">Inny (proszę określić): </w:t>
      </w:r>
      <w:r w:rsidRPr="002020E2">
        <w:rPr>
          <w:rFonts w:ascii="Times New Roman" w:eastAsia="Times New Roman" w:hAnsi="Times New Roman" w:cs="Times New Roman"/>
          <w:sz w:val="24"/>
          <w:szCs w:val="24"/>
          <w:lang w:eastAsia="pl-PL"/>
        </w:rPr>
        <w:br/>
        <w:t xml:space="preserve">Szkoła Policji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I.3) WSPÓLNE UDZIELANIE ZAMÓWIENIA </w:t>
      </w:r>
      <w:r w:rsidRPr="002020E2">
        <w:rPr>
          <w:rFonts w:ascii="Times New Roman" w:eastAsia="Times New Roman" w:hAnsi="Times New Roman" w:cs="Times New Roman"/>
          <w:b/>
          <w:bCs/>
          <w:i/>
          <w:iCs/>
          <w:sz w:val="24"/>
          <w:szCs w:val="24"/>
          <w:lang w:eastAsia="pl-PL"/>
        </w:rPr>
        <w:t>(jeżeli dotyczy)</w:t>
      </w:r>
      <w:r w:rsidRPr="002020E2">
        <w:rPr>
          <w:rFonts w:ascii="Times New Roman" w:eastAsia="Times New Roman" w:hAnsi="Times New Roman" w:cs="Times New Roman"/>
          <w:b/>
          <w:bCs/>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I.4) KOMUNIKACJA: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Tak </w:t>
      </w:r>
      <w:r w:rsidRPr="002020E2">
        <w:rPr>
          <w:rFonts w:ascii="Times New Roman" w:eastAsia="Times New Roman" w:hAnsi="Times New Roman" w:cs="Times New Roman"/>
          <w:sz w:val="24"/>
          <w:szCs w:val="24"/>
          <w:lang w:eastAsia="pl-PL"/>
        </w:rPr>
        <w:br/>
        <w:t xml:space="preserve">http://www.slupsk.szkolapolicji.gov.pl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Oferty lub wnioski o dopuszczenie do udziału w postępowaniu należy przesyłać:</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Elektronicznie</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adres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Nie </w:t>
      </w:r>
      <w:r w:rsidRPr="002020E2">
        <w:rPr>
          <w:rFonts w:ascii="Times New Roman" w:eastAsia="Times New Roman" w:hAnsi="Times New Roman" w:cs="Times New Roman"/>
          <w:sz w:val="24"/>
          <w:szCs w:val="24"/>
          <w:lang w:eastAsia="pl-PL"/>
        </w:rPr>
        <w:br/>
        <w:t xml:space="preserve">Inny sposób: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w:t>
      </w:r>
      <w:r w:rsidRPr="002020E2">
        <w:rPr>
          <w:rFonts w:ascii="Times New Roman" w:eastAsia="Times New Roman" w:hAnsi="Times New Roman" w:cs="Times New Roman"/>
          <w:sz w:val="24"/>
          <w:szCs w:val="24"/>
          <w:lang w:eastAsia="pl-PL"/>
        </w:rPr>
        <w:br/>
        <w:t xml:space="preserve">Inny sposób: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lastRenderedPageBreak/>
        <w:t xml:space="preserve">Oferty należy składać w siedzibie zamawiającego w Kancelarii Jawnej Szkoły Policji przy ul. Kilińskiego 42 w Słupsku, za pośrednictwem operatora </w:t>
      </w:r>
      <w:proofErr w:type="spellStart"/>
      <w:r w:rsidRPr="002020E2">
        <w:rPr>
          <w:rFonts w:ascii="Times New Roman" w:eastAsia="Times New Roman" w:hAnsi="Times New Roman" w:cs="Times New Roman"/>
          <w:sz w:val="24"/>
          <w:szCs w:val="24"/>
          <w:lang w:eastAsia="pl-PL"/>
        </w:rPr>
        <w:t>poczyowego</w:t>
      </w:r>
      <w:proofErr w:type="spellEnd"/>
      <w:r w:rsidRPr="002020E2">
        <w:rPr>
          <w:rFonts w:ascii="Times New Roman" w:eastAsia="Times New Roman" w:hAnsi="Times New Roman" w:cs="Times New Roman"/>
          <w:sz w:val="24"/>
          <w:szCs w:val="24"/>
          <w:lang w:eastAsia="pl-PL"/>
        </w:rPr>
        <w:t xml:space="preserve">, kuriera lub osobiście. </w:t>
      </w:r>
      <w:r w:rsidRPr="002020E2">
        <w:rPr>
          <w:rFonts w:ascii="Times New Roman" w:eastAsia="Times New Roman" w:hAnsi="Times New Roman" w:cs="Times New Roman"/>
          <w:sz w:val="24"/>
          <w:szCs w:val="24"/>
          <w:lang w:eastAsia="pl-PL"/>
        </w:rPr>
        <w:br/>
        <w:t xml:space="preserve">Adres: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u w:val="single"/>
          <w:lang w:eastAsia="pl-PL"/>
        </w:rPr>
        <w:t xml:space="preserve">SEKCJA II: PRZEDMIOT ZAMÓWIENIA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II.1) Nazwa nadana zamówieniu przez zamawiającego: </w:t>
      </w:r>
      <w:r w:rsidRPr="002020E2">
        <w:rPr>
          <w:rFonts w:ascii="Times New Roman" w:eastAsia="Times New Roman" w:hAnsi="Times New Roman" w:cs="Times New Roman"/>
          <w:sz w:val="24"/>
          <w:szCs w:val="24"/>
          <w:lang w:eastAsia="pl-PL"/>
        </w:rPr>
        <w:t xml:space="preserve">Wywóz odpadów o kodach 200301 (zmieszane odpady komunalne) oraz segregowanych w sposób selektywny o kodach 150107 (opakowania szklane) oraz 150102 (opakowania z tworzyw sztucznych) z terenu Szkoły Policji w Słupsku wraz z przyjęciem ich na składowisko odpadów.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Numer referencyjny: </w:t>
      </w:r>
      <w:r w:rsidRPr="002020E2">
        <w:rPr>
          <w:rFonts w:ascii="Times New Roman" w:eastAsia="Times New Roman" w:hAnsi="Times New Roman" w:cs="Times New Roman"/>
          <w:sz w:val="24"/>
          <w:szCs w:val="24"/>
          <w:lang w:eastAsia="pl-PL"/>
        </w:rPr>
        <w:t xml:space="preserve">RZP-20/20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20E2" w:rsidRPr="002020E2" w:rsidRDefault="002020E2" w:rsidP="002020E2">
      <w:pPr>
        <w:spacing w:after="0" w:line="240" w:lineRule="auto"/>
        <w:jc w:val="both"/>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II.2) Rodzaj zamówienia: </w:t>
      </w:r>
      <w:r w:rsidRPr="002020E2">
        <w:rPr>
          <w:rFonts w:ascii="Times New Roman" w:eastAsia="Times New Roman" w:hAnsi="Times New Roman" w:cs="Times New Roman"/>
          <w:sz w:val="24"/>
          <w:szCs w:val="24"/>
          <w:lang w:eastAsia="pl-PL"/>
        </w:rPr>
        <w:t xml:space="preserve">Usługi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II.3) Informacja o możliwości składania ofert częściowych</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Zamówienie podzielone jest na części: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Oferty lub wnioski o dopuszczenie do udziału w postępowaniu można składać w odniesieniu do:</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II.4) Krótki opis przedmiotu zamówienia </w:t>
      </w:r>
      <w:r w:rsidRPr="002020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20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20E2">
        <w:rPr>
          <w:rFonts w:ascii="Times New Roman" w:eastAsia="Times New Roman" w:hAnsi="Times New Roman" w:cs="Times New Roman"/>
          <w:sz w:val="24"/>
          <w:szCs w:val="24"/>
          <w:lang w:eastAsia="pl-PL"/>
        </w:rPr>
        <w:t xml:space="preserve">1. Przedmiotem umowy jest wywóz odpadów o kodach 200301 (zmieszane odpady komunalne) oraz segregowanych w sposób selektywny o kodach 150107 (opakowania szklane) oraz 150102 (opakowania z tworzyw sztucznych) z terenu Szkoły Policji w Słupsku wraz z przyjęciem ich na składowisko odpadów. 2. Odbiór odpadów będzie odbywał się każdorazowo na podstawie zawiadomień kierowanych przez upoważnionego pracownika Zamawiającego, w formie pisemnej e-mail lub faksem określających terminy usług, nie później jednak niż w ciągu 24 godzin od momentu wysłania zawiadomienia. W przypadku zgłoszenia wywozu odpadów w piątek termin 24 godzin wydłuża się do najbliższego dnia roboczego. 3. Wykonawca będzie świadczyć usługi własnym środkiem transportu. 4. Wykonawca musi posiadać aktywny wpis w Bazie danych o </w:t>
      </w:r>
      <w:r w:rsidRPr="002020E2">
        <w:rPr>
          <w:rFonts w:ascii="Times New Roman" w:eastAsia="Times New Roman" w:hAnsi="Times New Roman" w:cs="Times New Roman"/>
          <w:sz w:val="24"/>
          <w:szCs w:val="24"/>
          <w:lang w:eastAsia="pl-PL"/>
        </w:rPr>
        <w:lastRenderedPageBreak/>
        <w:t>produktach i opakowaniach oraz gospodarce odpadami (numer rejestrowy BDO) nadany na podstawie ustawy z dnia 14 grudnia 2010 r. o odpadach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2020 poz.797, 875). 5. Wykonawca musi posiadać własne składowisko odpadów lub zawartą umowę z właścicielem składowiska odpadów na składowanie odpadów stałych. 6. Wykonawca zobowiązany jest do ustawienia w miejscach wskazanych przez zamawiającego zgodnie z poniższą tabelą, odpowiedniej ilości pojemników na odpady. Czynność tą wykonawca powinien zrealizować najpóźniej w dniu zawarcia umowy. L.p. Miejsce ustawienia Typ pojemnika Ilość 1 ul. Kilińskiego 42 pojemnik kontenerowy o pojemności 10 m3 (odpady komunalne) 2 2 pojemnik kontenerowy o pojemności 6 m3 (odpady komunalne) 1 3 pojemnik MGB do składowania tworzyw sztucznych o pojemności 1,1 m3 10 4 pojemnik do składowania szkła o pojemności 1,5 m3 2 5 ul. Zamiejska 30 (strzelnica) pojemnik prostokątny o pojemności 1,1 m3 (odpady komunalne) 3 6 pojemnik do składowania szkła o pojemności 1,5 m3 1 7 pojemnik MGB do składowania tworzyw sztucznych o pojemności 1,1 m3 1 8 ul. Zamiejska 22 (park samochodowy) pojemnik prostokątny o pojemności 1,1 m3 (odpady komunalne) 2 9 pojemnik do składowania szkła o pojemności 1,5 m3 1 10 pojemnik MGB do składowania tworzyw sztucznych o pojemności 1,1 m3 1 7. Wykonawca zobowiązany jest do mycia i dezynfekowania pojemników na odpady nie rzadziej niż raz w miesiącu w terminie od 1 kwietnia do 30 września, a w pozostałym okresie każdorazowo w przypadku, kiedy zajdzie taka potrzeba. 8. Wykonawca zobowiązany jest do dostarczenia własnych pojemników na odpady typu jak wymienione niżej lub równoważne, o zbliżonej lecz nie mniejszej pojemności: 1) pojemnik kontenerowy o pojemności 10 m3 (odpady komunalne) - szt. 2, 2) pojemnik kontenerowy o pojemności 6 m3 (odpady komunalne) - szt. 1, 3) pojemnik prostokątny o pojemności 1,1 m3 (odpady komunalne) - szt.5, 4) pojemnik MGB do składowania tworzyw sztucznych o pojemności 1,1 m3 - szt. 12, 5) pojemnik do składowania szkła o pojemności 1,5 m3 - szt. 4. 9. Wykonawca zapewni załadunek odpadów, tak aby zapobiegać ich rozsypaniu. W przypadku rozsypania się odpadów podczas załadunku wykonawca zobowiązuje się do ich uprzątnięcia. 10. Ponadto w ramach usługi wywozu odpadów wykonawca zobowiązany jest do: 1) pozostawiania na stanowisku pojemników całkowicie opróżnionych, 2) ustawienia pojemników na właściwe miejsce po ich opróżnieniu, 3) niezwłocznego, ale nie później niż w ciągu 2 dni od daty zgłoszenia, dokonania wymiany na swój koszt pojemników zużytych w wyniku bieżącej eksploatacji, 4) usunięcia odpadów zalegających poza pojemnikami w przypadku ich przepełnienia spowodowanego niedotrzymaniem ustalonego terminu wywozu, z przyczyn od niego zależnych, 5) ponoszenia całkowitej odpowiedzialności za wywóz odpadów do miejsca na ten cel przeznaczonego – składowiska odpadów, 6) uzyskania po każdorazowym wywozie odpadów potwierdzenia ich wywozu od osoby upoważnionej przez zamawiającego na karcie przekazania odpadów stanowiącej załącznik do faktury, 7) przekazania zamawiającemu miesięcznych raportów zawierających: a) ilości odebranych odpadów zmieszanych (Mg), b) ilości odebranych odpadów opakowań szklanych (Mg), c) ilości odebranych odpadów tworzyw sztucznych (Mg). 8) świadczenia usług zgodnie z obowiązującymi przepisami i normami, w tym : a) ustawą z dnia 27 kwietnia 2001 r. Prawo ochrony środowiska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2020 r. poz. 1219), b) ustawą z dnia 13 września 1996 r. o utrzymaniu czystości i porządku w gminach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2020 r., poz. 1439), c) ustawą z dnia 14 grudnia 2012 r. o odpadach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xml:space="preserve">. Dz. U. z 2020 r., poz. 797, 875), d) przepisami prawa miejscowego w zakresie wywozu i utylizacji nieczystości stałych, m.in. w zakresie dotyczącym wywozu nieczystości i korzystania ze składowisk odpadów, obowiązującego na terenie miasta, którego dotyczy przedmiotowe zamówienie. 11. Zamawiający zobowiązuje się używać pojemników zgodnie z ich przeznaczeniem. 12. Zamawiający zastrzega sobie możliwość zmiany ilości pojemników na odpady oraz miejsca ich ustawienia w stosunku do określonej w momencie zawarcia umowy pod warunkiem zachowania aktualnych cen jednostkowych za wywóz odpadów określonych w umowie. 13. </w:t>
      </w:r>
      <w:r w:rsidRPr="002020E2">
        <w:rPr>
          <w:rFonts w:ascii="Times New Roman" w:eastAsia="Times New Roman" w:hAnsi="Times New Roman" w:cs="Times New Roman"/>
          <w:sz w:val="24"/>
          <w:szCs w:val="24"/>
          <w:lang w:eastAsia="pl-PL"/>
        </w:rPr>
        <w:lastRenderedPageBreak/>
        <w:t xml:space="preserve">Prognozowana ilość wywozu odpadów w okresie trwania umowy: 1) zmieszane odpady komunalne kod 200301 – 1400 m3 , 2) segregowane w sposób selektywny kod 150102 (opakowania z tworzyw sztucznych) – 600 m3 3) segregowane w sposób selektywny kod 150107 (opakowania szklane) – 50 m3. 14. Przedmiot zamówienia określony jest we Wspólnym Słowniku Zamówień CPV pod kodem 90511000–2 - usługi wywozu odpadów. 15. Zamawiający nie przewiduje możliwości składania ofert częściowych. 16. Wymagania związane z realizacją zamówienia dot. zatrudnienia na podstawie umowy o pracę. 1) Na podstawie art. 29 ust. 3a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zamawiający wymaga aby czynności bezpośrednio związane z realizacją przedmiotu zamówienia tj. kierowanie pojazdami przeznaczonymi do wywozu odpadów, obsługa załadunku odpadów do pojazdów, mają być wykonywane przez osoby zatrudnione przez wykonawcę lub jego podwykonawców na podstawie umowy o pracę jeżeli wykonanie tych czynności polega na wykonywaniu pracy w sposób określony w art. 22 § 1 ustawy z dnia 26 czerwca 1974 r. – Kodeks pracy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xml:space="preserve">. Dz. U. z 2020 r. poz. 1320). 2) Wykonawca przed rozpoczęciem wykonywania przedmiotu umowy zobowiązany jest przedstawić zamawiającemu oświadczenie wystawione odpowiednio przez wykonawcę lub podwykonawcę o zatrudnieniu pracowników o których mowa w pkt. 1 na podstawie stosunku pracy oraz aktualizować taką informację w trakcie realizacji umowy, składając zamawiającemu przed skierowaniem pracownika do wykonywania prac każdorazowo oświadczenie o zatrudnieniu pracownika na podstawie stosunku pracy wraz ze wskazaniem pracodawcy będącego wykonawcą lub podwykonawcą. 3) Zamawiający zastrzega sobie możliwość kontroli spełniania przez wykonawcę wymagań dotyczących zatrudnienia ww. osób na każdym etapie realizacji umowy. 4)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przekazać je w sposób nie naruszający przepisów dot. ochrony danych osobowych (tj. dokumenty powinny mieć odpowiednio zakryte, wymazane dane, które nie są niezbędne do potwierdzenia formy zatrudnienia np. w zakresie adresu osoby fizycznej, jej wynagrodzenia itp.). 5) W razie powzięcia wątpliwości co do prawdziwości informacji zawartych w oświadczeniu, o którym mowa w pkt. 2, zamawiający uprawniony jest do wystąpienia do Państwowej Inspekcji Pracy z wnioskiem o przeprowadzenie kontroli w zakresie prawidłowości podstawy zatrudnienia pracownika.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II.5) Główny kod CPV: </w:t>
      </w:r>
      <w:r w:rsidRPr="002020E2">
        <w:rPr>
          <w:rFonts w:ascii="Times New Roman" w:eastAsia="Times New Roman" w:hAnsi="Times New Roman" w:cs="Times New Roman"/>
          <w:sz w:val="24"/>
          <w:szCs w:val="24"/>
          <w:lang w:eastAsia="pl-PL"/>
        </w:rPr>
        <w:t xml:space="preserve">90511000-2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Dodatkowe kody CPV:</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II.6) Całkowita wartość zamówienia </w:t>
      </w:r>
      <w:r w:rsidRPr="002020E2">
        <w:rPr>
          <w:rFonts w:ascii="Times New Roman" w:eastAsia="Times New Roman" w:hAnsi="Times New Roman" w:cs="Times New Roman"/>
          <w:i/>
          <w:iCs/>
          <w:sz w:val="24"/>
          <w:szCs w:val="24"/>
          <w:lang w:eastAsia="pl-PL"/>
        </w:rPr>
        <w:t>(jeżeli zamawiający podaje informacje o wartości zamówienia)</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Wartość bez VAT: </w:t>
      </w:r>
      <w:r w:rsidRPr="002020E2">
        <w:rPr>
          <w:rFonts w:ascii="Times New Roman" w:eastAsia="Times New Roman" w:hAnsi="Times New Roman" w:cs="Times New Roman"/>
          <w:sz w:val="24"/>
          <w:szCs w:val="24"/>
          <w:lang w:eastAsia="pl-PL"/>
        </w:rPr>
        <w:br/>
        <w:t xml:space="preserve">Waluta: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20E2">
        <w:rPr>
          <w:rFonts w:ascii="Times New Roman" w:eastAsia="Times New Roman" w:hAnsi="Times New Roman" w:cs="Times New Roman"/>
          <w:b/>
          <w:bCs/>
          <w:sz w:val="24"/>
          <w:szCs w:val="24"/>
          <w:lang w:eastAsia="pl-PL"/>
        </w:rPr>
        <w:t>Pzp</w:t>
      </w:r>
      <w:proofErr w:type="spellEnd"/>
      <w:r w:rsidRPr="002020E2">
        <w:rPr>
          <w:rFonts w:ascii="Times New Roman" w:eastAsia="Times New Roman" w:hAnsi="Times New Roman" w:cs="Times New Roman"/>
          <w:b/>
          <w:bCs/>
          <w:sz w:val="24"/>
          <w:szCs w:val="24"/>
          <w:lang w:eastAsia="pl-PL"/>
        </w:rPr>
        <w:t xml:space="preserve">: </w:t>
      </w: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miesiącach:   </w:t>
      </w:r>
      <w:r w:rsidRPr="002020E2">
        <w:rPr>
          <w:rFonts w:ascii="Times New Roman" w:eastAsia="Times New Roman" w:hAnsi="Times New Roman" w:cs="Times New Roman"/>
          <w:i/>
          <w:iCs/>
          <w:sz w:val="24"/>
          <w:szCs w:val="24"/>
          <w:lang w:eastAsia="pl-PL"/>
        </w:rPr>
        <w:t xml:space="preserve"> lub </w:t>
      </w:r>
      <w:r w:rsidRPr="002020E2">
        <w:rPr>
          <w:rFonts w:ascii="Times New Roman" w:eastAsia="Times New Roman" w:hAnsi="Times New Roman" w:cs="Times New Roman"/>
          <w:b/>
          <w:bCs/>
          <w:sz w:val="24"/>
          <w:szCs w:val="24"/>
          <w:lang w:eastAsia="pl-PL"/>
        </w:rPr>
        <w:t>dniach:</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i/>
          <w:iCs/>
          <w:sz w:val="24"/>
          <w:szCs w:val="24"/>
          <w:lang w:eastAsia="pl-PL"/>
        </w:rPr>
        <w:t>lub</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data rozpoczęcia: </w:t>
      </w:r>
      <w:r w:rsidRPr="002020E2">
        <w:rPr>
          <w:rFonts w:ascii="Times New Roman" w:eastAsia="Times New Roman" w:hAnsi="Times New Roman" w:cs="Times New Roman"/>
          <w:sz w:val="24"/>
          <w:szCs w:val="24"/>
          <w:lang w:eastAsia="pl-PL"/>
        </w:rPr>
        <w:t>2021-01-01  </w:t>
      </w:r>
      <w:r w:rsidRPr="002020E2">
        <w:rPr>
          <w:rFonts w:ascii="Times New Roman" w:eastAsia="Times New Roman" w:hAnsi="Times New Roman" w:cs="Times New Roman"/>
          <w:i/>
          <w:iCs/>
          <w:sz w:val="24"/>
          <w:szCs w:val="24"/>
          <w:lang w:eastAsia="pl-PL"/>
        </w:rPr>
        <w:t xml:space="preserve"> lub </w:t>
      </w:r>
      <w:r w:rsidRPr="002020E2">
        <w:rPr>
          <w:rFonts w:ascii="Times New Roman" w:eastAsia="Times New Roman" w:hAnsi="Times New Roman" w:cs="Times New Roman"/>
          <w:b/>
          <w:bCs/>
          <w:sz w:val="24"/>
          <w:szCs w:val="24"/>
          <w:lang w:eastAsia="pl-PL"/>
        </w:rPr>
        <w:t xml:space="preserve">zakończenia: </w:t>
      </w:r>
      <w:r w:rsidRPr="002020E2">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020E2" w:rsidRPr="002020E2" w:rsidTr="002020E2">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Data zakończenia</w:t>
            </w:r>
          </w:p>
        </w:tc>
      </w:tr>
      <w:tr w:rsidR="002020E2" w:rsidRPr="002020E2" w:rsidTr="002020E2">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2021-12-31</w:t>
            </w:r>
          </w:p>
        </w:tc>
      </w:tr>
    </w:tbl>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II.9) Informacje dodatkowe: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III.1) WARUNKI UDZIAŁU W POSTĘPOWANIU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Określenie warunków: Wykonawca musi posiadać: – wpis do rejestru działalności regulowanej w zakresie odbierania odpadów komunalnych od właścicieli nieruchomości, zgodnie z wymogami ustawy z dnia 13 września 1996 roku o utrzymaniu czystości i porządku w gminach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2019 r., poz. 2010), prowadzonego przez wójta, burmistrza lub prezydenta miasta właściwego ze względu na miejsce odbierania odpadów z określeniem rodzaju odbieranych odpadów zgodnie z opisem przedmiotu zamówienia, – zezwolenie na prowadzenie działalności w zakresie zbierania oraz transportu odpadów zgodnie z ustawą z dnia 14 grudnia 2012 r. o odpadach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2020 r., poz. 797, 875) lub udokumentowane zwolnienie z obowiązku posiadania takiego zezwolenia, – aktywny wpis w Bazie danych o produktach i opakowaniach oraz gospodarce odpadami (numer rejestrowy BDO) nadany na podstawie ustawy z dnia 14 grudnia 2010 r. o odpadach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xml:space="preserve">. Dz. U. z 2020 poz.797, 875). </w:t>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III.1.2) Sytuacja finansowa lub ekonomiczna </w:t>
      </w:r>
      <w:r w:rsidRPr="002020E2">
        <w:rPr>
          <w:rFonts w:ascii="Times New Roman" w:eastAsia="Times New Roman" w:hAnsi="Times New Roman" w:cs="Times New Roman"/>
          <w:sz w:val="24"/>
          <w:szCs w:val="24"/>
          <w:lang w:eastAsia="pl-PL"/>
        </w:rPr>
        <w:br/>
        <w:t xml:space="preserve">Określenie warunków: </w:t>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III.1.3) Zdolność techniczna lub zawodowa </w:t>
      </w:r>
      <w:r w:rsidRPr="002020E2">
        <w:rPr>
          <w:rFonts w:ascii="Times New Roman" w:eastAsia="Times New Roman" w:hAnsi="Times New Roman" w:cs="Times New Roman"/>
          <w:sz w:val="24"/>
          <w:szCs w:val="24"/>
          <w:lang w:eastAsia="pl-PL"/>
        </w:rPr>
        <w:br/>
        <w:t xml:space="preserve">Określenie warunków: Wykonawca winien dysponować co najmniej dwoma pojazdami przystosowanymi do transportu odpadów i pojemników na odpady, o których mowa w pkt 7 opisu przedmiotu zamówienia. </w:t>
      </w:r>
      <w:r w:rsidRPr="002020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20E2">
        <w:rPr>
          <w:rFonts w:ascii="Times New Roman" w:eastAsia="Times New Roman" w:hAnsi="Times New Roman" w:cs="Times New Roman"/>
          <w:sz w:val="24"/>
          <w:szCs w:val="24"/>
          <w:lang w:eastAsia="pl-PL"/>
        </w:rPr>
        <w:br/>
        <w:t xml:space="preserve">Informacje dodatkowe: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III.2) PODSTAWY WYKLUCZENIA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20E2">
        <w:rPr>
          <w:rFonts w:ascii="Times New Roman" w:eastAsia="Times New Roman" w:hAnsi="Times New Roman" w:cs="Times New Roman"/>
          <w:b/>
          <w:bCs/>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20E2">
        <w:rPr>
          <w:rFonts w:ascii="Times New Roman" w:eastAsia="Times New Roman" w:hAnsi="Times New Roman" w:cs="Times New Roman"/>
          <w:b/>
          <w:bCs/>
          <w:sz w:val="24"/>
          <w:szCs w:val="24"/>
          <w:lang w:eastAsia="pl-PL"/>
        </w:rPr>
        <w:t>Pzp</w:t>
      </w:r>
      <w:proofErr w:type="spellEnd"/>
      <w:r w:rsidRPr="002020E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20E2">
        <w:rPr>
          <w:rFonts w:ascii="Times New Roman" w:eastAsia="Times New Roman" w:hAnsi="Times New Roman" w:cs="Times New Roman"/>
          <w:sz w:val="24"/>
          <w:szCs w:val="24"/>
          <w:lang w:eastAsia="pl-PL"/>
        </w:rPr>
        <w:br/>
        <w:t xml:space="preserve">Tak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Oświadczenie o spełnianiu kryteriów selekcji </w:t>
      </w:r>
      <w:r w:rsidRPr="002020E2">
        <w:rPr>
          <w:rFonts w:ascii="Times New Roman" w:eastAsia="Times New Roman" w:hAnsi="Times New Roman" w:cs="Times New Roman"/>
          <w:sz w:val="24"/>
          <w:szCs w:val="24"/>
          <w:lang w:eastAsia="pl-PL"/>
        </w:rPr>
        <w:br/>
        <w:t xml:space="preserve">Tak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W celu potwierdzenia braku podstaw wykluczenia z udziału w postępowania: 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proofErr w:type="spellStart"/>
      <w:r w:rsidRPr="002020E2">
        <w:rPr>
          <w:rFonts w:ascii="Times New Roman" w:eastAsia="Times New Roman" w:hAnsi="Times New Roman" w:cs="Times New Roman"/>
          <w:sz w:val="24"/>
          <w:szCs w:val="24"/>
          <w:lang w:eastAsia="pl-PL"/>
        </w:rPr>
        <w:t>odpiss</w:t>
      </w:r>
      <w:proofErr w:type="spellEnd"/>
      <w:r w:rsidRPr="002020E2">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020E2">
        <w:rPr>
          <w:rFonts w:ascii="Times New Roman" w:eastAsia="Times New Roman" w:hAnsi="Times New Roman" w:cs="Times New Roman"/>
          <w:sz w:val="24"/>
          <w:szCs w:val="24"/>
          <w:lang w:eastAsia="pl-PL"/>
        </w:rPr>
        <w:t>Pzp</w:t>
      </w:r>
      <w:proofErr w:type="spellEnd"/>
      <w:r w:rsidRPr="002020E2">
        <w:rPr>
          <w:rFonts w:ascii="Times New Roman" w:eastAsia="Times New Roman" w:hAnsi="Times New Roman" w:cs="Times New Roman"/>
          <w:sz w:val="24"/>
          <w:szCs w:val="24"/>
          <w:lang w:eastAsia="pl-PL"/>
        </w:rPr>
        <w:t xml:space="preserve">, dokumenty powinny być wystawione nie wcześniej niż 6 miesięcy przed upływem terminu składania ofert.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III.5.1) W ZAKRESIE SPEŁNIANIA WARUNKÓW UDZIAŁU W POSTĘPOWANIU:</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W celu potwierdzenia spełniania przez wykonawcę warunków udziału w postępowaniu: a) wpis do rejestru działalności regulowanej w zakresie odbierania odpadów komunalnych od właścicieli nieruchomości, zgodnie z wymogami ustawy z dnia 13 września 1996 roku o utrzymaniu czystości i porządku w gminach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Dz. U. z 2020 r. poz. 1439), prowadzonego przez wójta, burmistrza lub prezydenta miasta właściwego ze względu na miejsce odbierania odpadów z określeniem rodzaju odbieranych odpadów zgodnie z opisem przedmiotu zamówienia, b) zezwolenie na prowadzenie działalności w zakresie zbierania oraz transportu odpadów zgodnie z ustawą z dnia 14 grudnia 2012 r. o odpadach (</w:t>
      </w:r>
      <w:proofErr w:type="spellStart"/>
      <w:r w:rsidRPr="002020E2">
        <w:rPr>
          <w:rFonts w:ascii="Times New Roman" w:eastAsia="Times New Roman" w:hAnsi="Times New Roman" w:cs="Times New Roman"/>
          <w:sz w:val="24"/>
          <w:szCs w:val="24"/>
          <w:lang w:eastAsia="pl-PL"/>
        </w:rPr>
        <w:t>t.j</w:t>
      </w:r>
      <w:proofErr w:type="spellEnd"/>
      <w:r w:rsidRPr="002020E2">
        <w:rPr>
          <w:rFonts w:ascii="Times New Roman" w:eastAsia="Times New Roman" w:hAnsi="Times New Roman" w:cs="Times New Roman"/>
          <w:sz w:val="24"/>
          <w:szCs w:val="24"/>
          <w:lang w:eastAsia="pl-PL"/>
        </w:rPr>
        <w:t xml:space="preserve">. Dz. U. z 2020 r. poz. 797, 875) lub udokumentowane zwolnienie z obowiązku posiadania takiego zezwolenia, c) wykaz pojazdów spełniających normy emisji spalin EURO 5, przystosowanych do transportu </w:t>
      </w:r>
      <w:r w:rsidRPr="002020E2">
        <w:rPr>
          <w:rFonts w:ascii="Times New Roman" w:eastAsia="Times New Roman" w:hAnsi="Times New Roman" w:cs="Times New Roman"/>
          <w:sz w:val="24"/>
          <w:szCs w:val="24"/>
          <w:lang w:eastAsia="pl-PL"/>
        </w:rPr>
        <w:lastRenderedPageBreak/>
        <w:t xml:space="preserve">odpadów i pojemników na odpady, o których mowa w pkt 8 opisu przedmiotu zamówienia.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III.5.2) W ZAKRESIE KRYTERIÓW SELEKCJI:</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III.7) INNE DOKUMENTY NIE WYMIENIONE W pkt III.3) - III.6)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u w:val="single"/>
          <w:lang w:eastAsia="pl-PL"/>
        </w:rPr>
        <w:t xml:space="preserve">SEKCJA IV: PROCEDURA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 xml:space="preserve">IV.1) OPIS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IV.1.1) Tryb udzielenia zamówienia: </w:t>
      </w:r>
      <w:r w:rsidRPr="002020E2">
        <w:rPr>
          <w:rFonts w:ascii="Times New Roman" w:eastAsia="Times New Roman" w:hAnsi="Times New Roman" w:cs="Times New Roman"/>
          <w:sz w:val="24"/>
          <w:szCs w:val="24"/>
          <w:lang w:eastAsia="pl-PL"/>
        </w:rPr>
        <w:t xml:space="preserve">Przetarg nieograniczony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IV.1.2) Zamawiający żąda wniesienia wadium:</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Informacja na temat wadium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IV.1.3) Przewiduje się udzielenie zaliczek na poczet wykonania zamówienia:</w:t>
      </w:r>
      <w:r w:rsidRPr="002020E2">
        <w:rPr>
          <w:rFonts w:ascii="Times New Roman" w:eastAsia="Times New Roman" w:hAnsi="Times New Roman" w:cs="Times New Roman"/>
          <w:sz w:val="24"/>
          <w:szCs w:val="24"/>
          <w:lang w:eastAsia="pl-PL"/>
        </w:rPr>
        <w:t xml:space="preserv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Należy podać informacje na temat udzielania zaliczek: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20E2">
        <w:rPr>
          <w:rFonts w:ascii="Times New Roman" w:eastAsia="Times New Roman" w:hAnsi="Times New Roman" w:cs="Times New Roman"/>
          <w:sz w:val="24"/>
          <w:szCs w:val="24"/>
          <w:lang w:eastAsia="pl-PL"/>
        </w:rPr>
        <w:br/>
        <w:t xml:space="preserve">Nie </w:t>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IV.1.5.) Wymaga się złożenia oferty wariantowej: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Dopuszcza się złożenie oferty wariantowej </w:t>
      </w:r>
      <w:r w:rsidRPr="002020E2">
        <w:rPr>
          <w:rFonts w:ascii="Times New Roman" w:eastAsia="Times New Roman" w:hAnsi="Times New Roman" w:cs="Times New Roman"/>
          <w:sz w:val="24"/>
          <w:szCs w:val="24"/>
          <w:lang w:eastAsia="pl-PL"/>
        </w:rPr>
        <w:br/>
        <w:t xml:space="preserve">Nie </w:t>
      </w:r>
      <w:r w:rsidRPr="002020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20E2">
        <w:rPr>
          <w:rFonts w:ascii="Times New Roman" w:eastAsia="Times New Roman" w:hAnsi="Times New Roman" w:cs="Times New Roman"/>
          <w:sz w:val="24"/>
          <w:szCs w:val="24"/>
          <w:lang w:eastAsia="pl-PL"/>
        </w:rPr>
        <w:br/>
        <w:t xml:space="preserve">Nie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Liczba wykonawców   </w:t>
      </w:r>
      <w:r w:rsidRPr="002020E2">
        <w:rPr>
          <w:rFonts w:ascii="Times New Roman" w:eastAsia="Times New Roman" w:hAnsi="Times New Roman" w:cs="Times New Roman"/>
          <w:sz w:val="24"/>
          <w:szCs w:val="24"/>
          <w:lang w:eastAsia="pl-PL"/>
        </w:rPr>
        <w:br/>
        <w:t xml:space="preserve">Przewidywana minimalna liczba wykonawców </w:t>
      </w:r>
      <w:r w:rsidRPr="002020E2">
        <w:rPr>
          <w:rFonts w:ascii="Times New Roman" w:eastAsia="Times New Roman" w:hAnsi="Times New Roman" w:cs="Times New Roman"/>
          <w:sz w:val="24"/>
          <w:szCs w:val="24"/>
          <w:lang w:eastAsia="pl-PL"/>
        </w:rPr>
        <w:br/>
        <w:t xml:space="preserve">Maksymalna liczba wykonawców   </w:t>
      </w:r>
      <w:r w:rsidRPr="002020E2">
        <w:rPr>
          <w:rFonts w:ascii="Times New Roman" w:eastAsia="Times New Roman" w:hAnsi="Times New Roman" w:cs="Times New Roman"/>
          <w:sz w:val="24"/>
          <w:szCs w:val="24"/>
          <w:lang w:eastAsia="pl-PL"/>
        </w:rPr>
        <w:br/>
        <w:t xml:space="preserve">Kryteria selekcji wykonawców: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IV.1.7) Informacje na temat umowy ramowej lub dynamicznego systemu zakupów: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lastRenderedPageBreak/>
        <w:t xml:space="preserve">Umowa ramowa będzie zawarta: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Czy przewiduje się ograniczenie liczby uczestników umowy ramowej: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Przewidziana maksymalna liczba uczestników umowy ramowej: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Zamówienie obejmuje ustanowienie dynamicznego systemu zakupów: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IV.1.8) Aukcja elektroniczna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Przewidziane jest przeprowadzenie aukcji elektronicznej </w:t>
      </w:r>
      <w:r w:rsidRPr="002020E2">
        <w:rPr>
          <w:rFonts w:ascii="Times New Roman" w:eastAsia="Times New Roman" w:hAnsi="Times New Roman" w:cs="Times New Roman"/>
          <w:i/>
          <w:iCs/>
          <w:sz w:val="24"/>
          <w:szCs w:val="24"/>
          <w:lang w:eastAsia="pl-PL"/>
        </w:rPr>
        <w:t xml:space="preserve">(przetarg nieograniczony, przetarg ograniczony, negocjacje z ogłoszeniem) </w:t>
      </w:r>
      <w:r w:rsidRPr="002020E2">
        <w:rPr>
          <w:rFonts w:ascii="Times New Roman" w:eastAsia="Times New Roman" w:hAnsi="Times New Roman" w:cs="Times New Roman"/>
          <w:sz w:val="24"/>
          <w:szCs w:val="24"/>
          <w:lang w:eastAsia="pl-PL"/>
        </w:rPr>
        <w:t xml:space="preserve">Nie </w:t>
      </w:r>
      <w:r w:rsidRPr="002020E2">
        <w:rPr>
          <w:rFonts w:ascii="Times New Roman" w:eastAsia="Times New Roman" w:hAnsi="Times New Roman" w:cs="Times New Roman"/>
          <w:sz w:val="24"/>
          <w:szCs w:val="24"/>
          <w:lang w:eastAsia="pl-PL"/>
        </w:rPr>
        <w:br/>
        <w:t xml:space="preserve">Należy podać adres strony internetowej, na której aukcja będzie prowadzona: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20E2">
        <w:rPr>
          <w:rFonts w:ascii="Times New Roman" w:eastAsia="Times New Roman" w:hAnsi="Times New Roman" w:cs="Times New Roman"/>
          <w:sz w:val="24"/>
          <w:szCs w:val="24"/>
          <w:lang w:eastAsia="pl-PL"/>
        </w:rPr>
        <w:br/>
        <w:t xml:space="preserve">Informacje dotyczące przebiegu aukcji elektronicznej: </w:t>
      </w:r>
      <w:r w:rsidRPr="002020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20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20E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20E2">
        <w:rPr>
          <w:rFonts w:ascii="Times New Roman" w:eastAsia="Times New Roman" w:hAnsi="Times New Roman" w:cs="Times New Roman"/>
          <w:sz w:val="24"/>
          <w:szCs w:val="24"/>
          <w:lang w:eastAsia="pl-PL"/>
        </w:rPr>
        <w:br/>
        <w:t xml:space="preserve">Informacje o liczbie etapów aukcji elektronicznej i czasie ich trwania: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Czas trwania: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20E2">
        <w:rPr>
          <w:rFonts w:ascii="Times New Roman" w:eastAsia="Times New Roman" w:hAnsi="Times New Roman" w:cs="Times New Roman"/>
          <w:sz w:val="24"/>
          <w:szCs w:val="24"/>
          <w:lang w:eastAsia="pl-PL"/>
        </w:rPr>
        <w:br/>
        <w:t xml:space="preserve">Warunki zamknięcia aukcji elektronicznej: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IV.2) KRYTERIA OCENY OFERT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lastRenderedPageBreak/>
        <w:t xml:space="preserve">IV.2.1) Kryteria oceny ofert: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IV.2.2) Kryteria</w:t>
      </w:r>
      <w:r w:rsidRPr="002020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020E2" w:rsidRPr="002020E2" w:rsidTr="002020E2">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Znaczenie</w:t>
            </w:r>
          </w:p>
        </w:tc>
      </w:tr>
      <w:tr w:rsidR="002020E2" w:rsidRPr="002020E2" w:rsidTr="002020E2">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100,00</w:t>
            </w:r>
          </w:p>
        </w:tc>
      </w:tr>
    </w:tbl>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20E2">
        <w:rPr>
          <w:rFonts w:ascii="Times New Roman" w:eastAsia="Times New Roman" w:hAnsi="Times New Roman" w:cs="Times New Roman"/>
          <w:b/>
          <w:bCs/>
          <w:sz w:val="24"/>
          <w:szCs w:val="24"/>
          <w:lang w:eastAsia="pl-PL"/>
        </w:rPr>
        <w:t>Pzp</w:t>
      </w:r>
      <w:proofErr w:type="spellEnd"/>
      <w:r w:rsidRPr="002020E2">
        <w:rPr>
          <w:rFonts w:ascii="Times New Roman" w:eastAsia="Times New Roman" w:hAnsi="Times New Roman" w:cs="Times New Roman"/>
          <w:b/>
          <w:bCs/>
          <w:sz w:val="24"/>
          <w:szCs w:val="24"/>
          <w:lang w:eastAsia="pl-PL"/>
        </w:rPr>
        <w:t xml:space="preserve"> </w:t>
      </w:r>
      <w:r w:rsidRPr="002020E2">
        <w:rPr>
          <w:rFonts w:ascii="Times New Roman" w:eastAsia="Times New Roman" w:hAnsi="Times New Roman" w:cs="Times New Roman"/>
          <w:sz w:val="24"/>
          <w:szCs w:val="24"/>
          <w:lang w:eastAsia="pl-PL"/>
        </w:rPr>
        <w:t xml:space="preserve">(przetarg nieograniczony) </w:t>
      </w:r>
      <w:r w:rsidRPr="002020E2">
        <w:rPr>
          <w:rFonts w:ascii="Times New Roman" w:eastAsia="Times New Roman" w:hAnsi="Times New Roman" w:cs="Times New Roman"/>
          <w:sz w:val="24"/>
          <w:szCs w:val="24"/>
          <w:lang w:eastAsia="pl-PL"/>
        </w:rPr>
        <w:br/>
        <w:t xml:space="preserve">Tak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IV.3) Negocjacje z ogłoszeniem, dialog konkurencyjny, partnerstwo innowacyjne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IV.3.1) Informacje na temat negocjacji z ogłoszeniem</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Minimalne wymagania, które muszą spełniać wszystkie oferty: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20E2">
        <w:rPr>
          <w:rFonts w:ascii="Times New Roman" w:eastAsia="Times New Roman" w:hAnsi="Times New Roman" w:cs="Times New Roman"/>
          <w:sz w:val="24"/>
          <w:szCs w:val="24"/>
          <w:lang w:eastAsia="pl-PL"/>
        </w:rPr>
        <w:br/>
        <w:t xml:space="preserve">Przewidziany jest podział negocjacji na etapy w celu ograniczenia liczby ofert: </w:t>
      </w:r>
      <w:r w:rsidRPr="002020E2">
        <w:rPr>
          <w:rFonts w:ascii="Times New Roman" w:eastAsia="Times New Roman" w:hAnsi="Times New Roman" w:cs="Times New Roman"/>
          <w:sz w:val="24"/>
          <w:szCs w:val="24"/>
          <w:lang w:eastAsia="pl-PL"/>
        </w:rPr>
        <w:br/>
        <w:t xml:space="preserve">Należy podać informacje na temat etapów negocjacji (w tym liczbę etapów):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IV.3.2) Informacje na temat dialogu konkurencyjnego</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Wstępny harmonogram postępowania: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Podział dialogu na etapy w celu ograniczenia liczby rozwiązań: </w:t>
      </w:r>
      <w:r w:rsidRPr="002020E2">
        <w:rPr>
          <w:rFonts w:ascii="Times New Roman" w:eastAsia="Times New Roman" w:hAnsi="Times New Roman" w:cs="Times New Roman"/>
          <w:sz w:val="24"/>
          <w:szCs w:val="24"/>
          <w:lang w:eastAsia="pl-PL"/>
        </w:rPr>
        <w:br/>
        <w:t xml:space="preserve">Należy podać informacje na temat etapów dialogu: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IV.3.3) Informacje na temat partnerstwa innowacyjnego</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Informacje dodatkowe: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IV.4) Licytacja elektroniczna </w:t>
      </w:r>
      <w:r w:rsidRPr="002020E2">
        <w:rPr>
          <w:rFonts w:ascii="Times New Roman" w:eastAsia="Times New Roman" w:hAnsi="Times New Roman" w:cs="Times New Roman"/>
          <w:sz w:val="24"/>
          <w:szCs w:val="24"/>
          <w:lang w:eastAsia="pl-PL"/>
        </w:rPr>
        <w:br/>
        <w:t xml:space="preserve">Adres strony internetowej, na której będzie prowadzona licytacja elektroniczna: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Informacje o liczbie etapów licytacji elektronicznej i czasie ich trwania: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Czas trwania: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Termin składania wniosków o dopuszczenie do udziału w licytacji elektronicznej: </w:t>
      </w:r>
      <w:r w:rsidRPr="002020E2">
        <w:rPr>
          <w:rFonts w:ascii="Times New Roman" w:eastAsia="Times New Roman" w:hAnsi="Times New Roman" w:cs="Times New Roman"/>
          <w:sz w:val="24"/>
          <w:szCs w:val="24"/>
          <w:lang w:eastAsia="pl-PL"/>
        </w:rPr>
        <w:br/>
        <w:t xml:space="preserve">Data: godzina: </w:t>
      </w:r>
      <w:r w:rsidRPr="002020E2">
        <w:rPr>
          <w:rFonts w:ascii="Times New Roman" w:eastAsia="Times New Roman" w:hAnsi="Times New Roman" w:cs="Times New Roman"/>
          <w:sz w:val="24"/>
          <w:szCs w:val="24"/>
          <w:lang w:eastAsia="pl-PL"/>
        </w:rPr>
        <w:br/>
        <w:t xml:space="preserve">Termin otwarcia licytacji elektronicznej: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t xml:space="preserve">Termin i warunki zamknięcia licytacji elektronicznej: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Wymagania dotyczące zabezpieczenia należytego wykonania umowy: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lang w:eastAsia="pl-PL"/>
        </w:rPr>
        <w:br/>
        <w:t xml:space="preserve">Informacje dodatkowe: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r w:rsidRPr="002020E2">
        <w:rPr>
          <w:rFonts w:ascii="Times New Roman" w:eastAsia="Times New Roman" w:hAnsi="Times New Roman" w:cs="Times New Roman"/>
          <w:b/>
          <w:bCs/>
          <w:sz w:val="24"/>
          <w:szCs w:val="24"/>
          <w:lang w:eastAsia="pl-PL"/>
        </w:rPr>
        <w:t>IV.5) ZMIANA UMOWY</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20E2">
        <w:rPr>
          <w:rFonts w:ascii="Times New Roman" w:eastAsia="Times New Roman" w:hAnsi="Times New Roman" w:cs="Times New Roman"/>
          <w:sz w:val="24"/>
          <w:szCs w:val="24"/>
          <w:lang w:eastAsia="pl-PL"/>
        </w:rPr>
        <w:t xml:space="preserve"> Nie </w:t>
      </w:r>
      <w:r w:rsidRPr="002020E2">
        <w:rPr>
          <w:rFonts w:ascii="Times New Roman" w:eastAsia="Times New Roman" w:hAnsi="Times New Roman" w:cs="Times New Roman"/>
          <w:sz w:val="24"/>
          <w:szCs w:val="24"/>
          <w:lang w:eastAsia="pl-PL"/>
        </w:rPr>
        <w:br/>
        <w:t xml:space="preserve">Należy wskazać zakres, charakter zmian oraz warunki wprowadzenia zmian: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IV.6) INFORMACJE ADMINISTRACYJNE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IV.6.1) Sposób udostępniania informacji o charakterze poufnym </w:t>
      </w:r>
      <w:r w:rsidRPr="002020E2">
        <w:rPr>
          <w:rFonts w:ascii="Times New Roman" w:eastAsia="Times New Roman" w:hAnsi="Times New Roman" w:cs="Times New Roman"/>
          <w:i/>
          <w:iCs/>
          <w:sz w:val="24"/>
          <w:szCs w:val="24"/>
          <w:lang w:eastAsia="pl-PL"/>
        </w:rPr>
        <w:t xml:space="preserve">(jeżeli dotyczy):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Środki służące ochronie informacji o charakterze poufnym</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20E2">
        <w:rPr>
          <w:rFonts w:ascii="Times New Roman" w:eastAsia="Times New Roman" w:hAnsi="Times New Roman" w:cs="Times New Roman"/>
          <w:sz w:val="24"/>
          <w:szCs w:val="24"/>
          <w:lang w:eastAsia="pl-PL"/>
        </w:rPr>
        <w:br/>
        <w:t xml:space="preserve">Data: 2020-12-01, godzina: 09:00, </w:t>
      </w:r>
      <w:r w:rsidRPr="002020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20E2">
        <w:rPr>
          <w:rFonts w:ascii="Times New Roman" w:eastAsia="Times New Roman" w:hAnsi="Times New Roman" w:cs="Times New Roman"/>
          <w:sz w:val="24"/>
          <w:szCs w:val="24"/>
          <w:lang w:eastAsia="pl-PL"/>
        </w:rPr>
        <w:br/>
        <w:t xml:space="preserve">Nie </w:t>
      </w:r>
      <w:r w:rsidRPr="002020E2">
        <w:rPr>
          <w:rFonts w:ascii="Times New Roman" w:eastAsia="Times New Roman" w:hAnsi="Times New Roman" w:cs="Times New Roman"/>
          <w:sz w:val="24"/>
          <w:szCs w:val="24"/>
          <w:lang w:eastAsia="pl-PL"/>
        </w:rPr>
        <w:br/>
        <w:t xml:space="preserve">Wskazać powody: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20E2">
        <w:rPr>
          <w:rFonts w:ascii="Times New Roman" w:eastAsia="Times New Roman" w:hAnsi="Times New Roman" w:cs="Times New Roman"/>
          <w:sz w:val="24"/>
          <w:szCs w:val="24"/>
          <w:lang w:eastAsia="pl-PL"/>
        </w:rPr>
        <w:br/>
        <w:t xml:space="preserve">&gt;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 xml:space="preserve">IV.6.3) Termin związania ofertą: </w:t>
      </w:r>
      <w:r w:rsidRPr="002020E2">
        <w:rPr>
          <w:rFonts w:ascii="Times New Roman" w:eastAsia="Times New Roman" w:hAnsi="Times New Roman" w:cs="Times New Roman"/>
          <w:sz w:val="24"/>
          <w:szCs w:val="24"/>
          <w:lang w:eastAsia="pl-PL"/>
        </w:rPr>
        <w:t xml:space="preserve">do: okres w dniach: 30 (od ostatecznego terminu składania ofert)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020E2">
        <w:rPr>
          <w:rFonts w:ascii="Times New Roman" w:eastAsia="Times New Roman" w:hAnsi="Times New Roman" w:cs="Times New Roman"/>
          <w:sz w:val="24"/>
          <w:szCs w:val="24"/>
          <w:lang w:eastAsia="pl-PL"/>
        </w:rPr>
        <w:t xml:space="preserve"> Tak </w:t>
      </w:r>
      <w:r w:rsidRPr="002020E2">
        <w:rPr>
          <w:rFonts w:ascii="Times New Roman" w:eastAsia="Times New Roman" w:hAnsi="Times New Roman" w:cs="Times New Roman"/>
          <w:sz w:val="24"/>
          <w:szCs w:val="24"/>
          <w:lang w:eastAsia="pl-PL"/>
        </w:rPr>
        <w:br/>
      </w:r>
      <w:r w:rsidRPr="002020E2">
        <w:rPr>
          <w:rFonts w:ascii="Times New Roman" w:eastAsia="Times New Roman" w:hAnsi="Times New Roman" w:cs="Times New Roman"/>
          <w:b/>
          <w:bCs/>
          <w:sz w:val="24"/>
          <w:szCs w:val="24"/>
          <w:lang w:eastAsia="pl-PL"/>
        </w:rPr>
        <w:t>IV.6.5) Informacje dodatkowe:</w:t>
      </w:r>
      <w:r w:rsidRPr="002020E2">
        <w:rPr>
          <w:rFonts w:ascii="Times New Roman" w:eastAsia="Times New Roman" w:hAnsi="Times New Roman" w:cs="Times New Roman"/>
          <w:sz w:val="24"/>
          <w:szCs w:val="24"/>
          <w:lang w:eastAsia="pl-PL"/>
        </w:rPr>
        <w:t xml:space="preserve"> </w:t>
      </w:r>
      <w:r w:rsidRPr="002020E2">
        <w:rPr>
          <w:rFonts w:ascii="Times New Roman" w:eastAsia="Times New Roman" w:hAnsi="Times New Roman" w:cs="Times New Roman"/>
          <w:sz w:val="24"/>
          <w:szCs w:val="24"/>
          <w:lang w:eastAsia="pl-PL"/>
        </w:rPr>
        <w:br/>
      </w:r>
    </w:p>
    <w:p w:rsidR="002020E2" w:rsidRPr="002020E2" w:rsidRDefault="002020E2" w:rsidP="002020E2">
      <w:pPr>
        <w:spacing w:after="0" w:line="240" w:lineRule="auto"/>
        <w:jc w:val="center"/>
        <w:rPr>
          <w:rFonts w:ascii="Times New Roman" w:eastAsia="Times New Roman" w:hAnsi="Times New Roman" w:cs="Times New Roman"/>
          <w:sz w:val="24"/>
          <w:szCs w:val="24"/>
          <w:lang w:eastAsia="pl-PL"/>
        </w:rPr>
      </w:pPr>
      <w:r w:rsidRPr="002020E2">
        <w:rPr>
          <w:rFonts w:ascii="Times New Roman" w:eastAsia="Times New Roman" w:hAnsi="Times New Roman" w:cs="Times New Roman"/>
          <w:sz w:val="24"/>
          <w:szCs w:val="24"/>
          <w:u w:val="single"/>
          <w:lang w:eastAsia="pl-PL"/>
        </w:rPr>
        <w:t xml:space="preserve">ZAŁĄCZNIK I - INFORMACJE DOTYCZĄCE OFERT CZĘŚCIOWYCH </w:t>
      </w:r>
    </w:p>
    <w:p w:rsidR="002020E2" w:rsidRPr="002020E2" w:rsidRDefault="002020E2" w:rsidP="002020E2">
      <w:pPr>
        <w:spacing w:after="0" w:line="240" w:lineRule="auto"/>
        <w:rPr>
          <w:rFonts w:ascii="Times New Roman" w:eastAsia="Times New Roman" w:hAnsi="Times New Roman" w:cs="Times New Roman"/>
          <w:sz w:val="24"/>
          <w:szCs w:val="24"/>
          <w:lang w:eastAsia="pl-PL"/>
        </w:rPr>
      </w:pPr>
    </w:p>
    <w:p w:rsidR="002020E2" w:rsidRPr="002020E2" w:rsidRDefault="002020E2" w:rsidP="002020E2">
      <w:pPr>
        <w:spacing w:after="0" w:line="240" w:lineRule="auto"/>
        <w:rPr>
          <w:rFonts w:ascii="Times New Roman" w:eastAsia="Times New Roman" w:hAnsi="Times New Roman" w:cs="Times New Roman"/>
          <w:sz w:val="24"/>
          <w:szCs w:val="24"/>
          <w:lang w:eastAsia="pl-PL"/>
        </w:rPr>
      </w:pPr>
    </w:p>
    <w:p w:rsidR="002020E2" w:rsidRPr="002020E2" w:rsidRDefault="002020E2" w:rsidP="002020E2">
      <w:pPr>
        <w:spacing w:after="240" w:line="240" w:lineRule="auto"/>
        <w:rPr>
          <w:rFonts w:ascii="Times New Roman" w:eastAsia="Times New Roman" w:hAnsi="Times New Roman" w:cs="Times New Roman"/>
          <w:sz w:val="24"/>
          <w:szCs w:val="24"/>
          <w:lang w:eastAsia="pl-PL"/>
        </w:rPr>
      </w:pPr>
    </w:p>
    <w:p w:rsidR="002020E2" w:rsidRPr="002020E2" w:rsidRDefault="002020E2" w:rsidP="002020E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20E2" w:rsidRPr="002020E2" w:rsidTr="002020E2">
        <w:trPr>
          <w:tblCellSpacing w:w="15" w:type="dxa"/>
        </w:trPr>
        <w:tc>
          <w:tcPr>
            <w:tcW w:w="0" w:type="auto"/>
            <w:vAlign w:val="center"/>
            <w:hideMark/>
          </w:tcPr>
          <w:p w:rsidR="002020E2" w:rsidRPr="002020E2" w:rsidRDefault="002020E2" w:rsidP="002020E2">
            <w:pPr>
              <w:spacing w:after="0" w:line="240" w:lineRule="auto"/>
              <w:rPr>
                <w:rFonts w:ascii="Times New Roman" w:eastAsia="Times New Roman" w:hAnsi="Times New Roman" w:cs="Times New Roman"/>
                <w:sz w:val="24"/>
                <w:szCs w:val="24"/>
                <w:lang w:eastAsia="pl-PL"/>
              </w:rPr>
            </w:pPr>
          </w:p>
        </w:tc>
      </w:tr>
    </w:tbl>
    <w:p w:rsidR="002020E2" w:rsidRPr="002020E2" w:rsidRDefault="002020E2" w:rsidP="002020E2">
      <w:pPr>
        <w:pBdr>
          <w:top w:val="single" w:sz="6" w:space="1" w:color="auto"/>
        </w:pBdr>
        <w:spacing w:after="0" w:line="240" w:lineRule="auto"/>
        <w:jc w:val="center"/>
        <w:rPr>
          <w:rFonts w:ascii="Arial" w:eastAsia="Times New Roman" w:hAnsi="Arial" w:cs="Arial"/>
          <w:vanish/>
          <w:sz w:val="16"/>
          <w:szCs w:val="16"/>
          <w:lang w:eastAsia="pl-PL"/>
        </w:rPr>
      </w:pPr>
      <w:r w:rsidRPr="002020E2">
        <w:rPr>
          <w:rFonts w:ascii="Arial" w:eastAsia="Times New Roman" w:hAnsi="Arial" w:cs="Arial"/>
          <w:vanish/>
          <w:sz w:val="16"/>
          <w:szCs w:val="16"/>
          <w:lang w:eastAsia="pl-PL"/>
        </w:rPr>
        <w:t>Dół formularza</w:t>
      </w:r>
    </w:p>
    <w:p w:rsidR="002020E2" w:rsidRPr="002020E2" w:rsidRDefault="002020E2" w:rsidP="002020E2">
      <w:pPr>
        <w:pBdr>
          <w:bottom w:val="single" w:sz="6" w:space="1" w:color="auto"/>
        </w:pBdr>
        <w:spacing w:after="0" w:line="240" w:lineRule="auto"/>
        <w:jc w:val="center"/>
        <w:rPr>
          <w:rFonts w:ascii="Arial" w:eastAsia="Times New Roman" w:hAnsi="Arial" w:cs="Arial"/>
          <w:vanish/>
          <w:sz w:val="16"/>
          <w:szCs w:val="16"/>
          <w:lang w:eastAsia="pl-PL"/>
        </w:rPr>
      </w:pPr>
      <w:r w:rsidRPr="002020E2">
        <w:rPr>
          <w:rFonts w:ascii="Arial" w:eastAsia="Times New Roman" w:hAnsi="Arial" w:cs="Arial"/>
          <w:vanish/>
          <w:sz w:val="16"/>
          <w:szCs w:val="16"/>
          <w:lang w:eastAsia="pl-PL"/>
        </w:rPr>
        <w:t>Początek formularza</w:t>
      </w:r>
    </w:p>
    <w:p w:rsidR="002020E2" w:rsidRPr="002020E2" w:rsidRDefault="002020E2" w:rsidP="002020E2">
      <w:pPr>
        <w:pBdr>
          <w:top w:val="single" w:sz="6" w:space="1" w:color="auto"/>
        </w:pBdr>
        <w:spacing w:after="0" w:line="240" w:lineRule="auto"/>
        <w:jc w:val="center"/>
        <w:rPr>
          <w:rFonts w:ascii="Arial" w:eastAsia="Times New Roman" w:hAnsi="Arial" w:cs="Arial"/>
          <w:vanish/>
          <w:sz w:val="16"/>
          <w:szCs w:val="16"/>
          <w:lang w:eastAsia="pl-PL"/>
        </w:rPr>
      </w:pPr>
      <w:r w:rsidRPr="002020E2">
        <w:rPr>
          <w:rFonts w:ascii="Arial" w:eastAsia="Times New Roman" w:hAnsi="Arial" w:cs="Arial"/>
          <w:vanish/>
          <w:sz w:val="16"/>
          <w:szCs w:val="16"/>
          <w:lang w:eastAsia="pl-PL"/>
        </w:rPr>
        <w:t>Dół formularza</w:t>
      </w:r>
    </w:p>
    <w:p w:rsidR="0069282F" w:rsidRDefault="0069282F">
      <w:bookmarkStart w:id="0" w:name="_GoBack"/>
      <w:bookmarkEnd w:id="0"/>
    </w:p>
    <w:sectPr w:rsidR="00692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E2"/>
    <w:rsid w:val="002020E2"/>
    <w:rsid w:val="00692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2751">
      <w:bodyDiv w:val="1"/>
      <w:marLeft w:val="0"/>
      <w:marRight w:val="0"/>
      <w:marTop w:val="0"/>
      <w:marBottom w:val="0"/>
      <w:divBdr>
        <w:top w:val="none" w:sz="0" w:space="0" w:color="auto"/>
        <w:left w:val="none" w:sz="0" w:space="0" w:color="auto"/>
        <w:bottom w:val="none" w:sz="0" w:space="0" w:color="auto"/>
        <w:right w:val="none" w:sz="0" w:space="0" w:color="auto"/>
      </w:divBdr>
      <w:divsChild>
        <w:div w:id="1164903615">
          <w:marLeft w:val="0"/>
          <w:marRight w:val="0"/>
          <w:marTop w:val="0"/>
          <w:marBottom w:val="0"/>
          <w:divBdr>
            <w:top w:val="none" w:sz="0" w:space="0" w:color="auto"/>
            <w:left w:val="none" w:sz="0" w:space="0" w:color="auto"/>
            <w:bottom w:val="none" w:sz="0" w:space="0" w:color="auto"/>
            <w:right w:val="none" w:sz="0" w:space="0" w:color="auto"/>
          </w:divBdr>
          <w:divsChild>
            <w:div w:id="1876891432">
              <w:marLeft w:val="0"/>
              <w:marRight w:val="0"/>
              <w:marTop w:val="0"/>
              <w:marBottom w:val="0"/>
              <w:divBdr>
                <w:top w:val="none" w:sz="0" w:space="0" w:color="auto"/>
                <w:left w:val="none" w:sz="0" w:space="0" w:color="auto"/>
                <w:bottom w:val="none" w:sz="0" w:space="0" w:color="auto"/>
                <w:right w:val="none" w:sz="0" w:space="0" w:color="auto"/>
              </w:divBdr>
              <w:divsChild>
                <w:div w:id="808129784">
                  <w:marLeft w:val="0"/>
                  <w:marRight w:val="0"/>
                  <w:marTop w:val="0"/>
                  <w:marBottom w:val="0"/>
                  <w:divBdr>
                    <w:top w:val="none" w:sz="0" w:space="0" w:color="auto"/>
                    <w:left w:val="none" w:sz="0" w:space="0" w:color="auto"/>
                    <w:bottom w:val="none" w:sz="0" w:space="0" w:color="auto"/>
                    <w:right w:val="none" w:sz="0" w:space="0" w:color="auto"/>
                  </w:divBdr>
                </w:div>
                <w:div w:id="1852599144">
                  <w:marLeft w:val="0"/>
                  <w:marRight w:val="0"/>
                  <w:marTop w:val="0"/>
                  <w:marBottom w:val="0"/>
                  <w:divBdr>
                    <w:top w:val="none" w:sz="0" w:space="0" w:color="auto"/>
                    <w:left w:val="none" w:sz="0" w:space="0" w:color="auto"/>
                    <w:bottom w:val="none" w:sz="0" w:space="0" w:color="auto"/>
                    <w:right w:val="none" w:sz="0" w:space="0" w:color="auto"/>
                  </w:divBdr>
                </w:div>
                <w:div w:id="117837859">
                  <w:marLeft w:val="0"/>
                  <w:marRight w:val="0"/>
                  <w:marTop w:val="0"/>
                  <w:marBottom w:val="0"/>
                  <w:divBdr>
                    <w:top w:val="none" w:sz="0" w:space="0" w:color="auto"/>
                    <w:left w:val="none" w:sz="0" w:space="0" w:color="auto"/>
                    <w:bottom w:val="none" w:sz="0" w:space="0" w:color="auto"/>
                    <w:right w:val="none" w:sz="0" w:space="0" w:color="auto"/>
                  </w:divBdr>
                  <w:divsChild>
                    <w:div w:id="800879584">
                      <w:marLeft w:val="0"/>
                      <w:marRight w:val="0"/>
                      <w:marTop w:val="0"/>
                      <w:marBottom w:val="0"/>
                      <w:divBdr>
                        <w:top w:val="none" w:sz="0" w:space="0" w:color="auto"/>
                        <w:left w:val="none" w:sz="0" w:space="0" w:color="auto"/>
                        <w:bottom w:val="none" w:sz="0" w:space="0" w:color="auto"/>
                        <w:right w:val="none" w:sz="0" w:space="0" w:color="auto"/>
                      </w:divBdr>
                    </w:div>
                  </w:divsChild>
                </w:div>
                <w:div w:id="845364418">
                  <w:marLeft w:val="0"/>
                  <w:marRight w:val="0"/>
                  <w:marTop w:val="0"/>
                  <w:marBottom w:val="0"/>
                  <w:divBdr>
                    <w:top w:val="none" w:sz="0" w:space="0" w:color="auto"/>
                    <w:left w:val="none" w:sz="0" w:space="0" w:color="auto"/>
                    <w:bottom w:val="none" w:sz="0" w:space="0" w:color="auto"/>
                    <w:right w:val="none" w:sz="0" w:space="0" w:color="auto"/>
                  </w:divBdr>
                  <w:divsChild>
                    <w:div w:id="374818992">
                      <w:marLeft w:val="0"/>
                      <w:marRight w:val="0"/>
                      <w:marTop w:val="0"/>
                      <w:marBottom w:val="0"/>
                      <w:divBdr>
                        <w:top w:val="none" w:sz="0" w:space="0" w:color="auto"/>
                        <w:left w:val="none" w:sz="0" w:space="0" w:color="auto"/>
                        <w:bottom w:val="none" w:sz="0" w:space="0" w:color="auto"/>
                        <w:right w:val="none" w:sz="0" w:space="0" w:color="auto"/>
                      </w:divBdr>
                    </w:div>
                  </w:divsChild>
                </w:div>
                <w:div w:id="241765462">
                  <w:marLeft w:val="0"/>
                  <w:marRight w:val="0"/>
                  <w:marTop w:val="0"/>
                  <w:marBottom w:val="0"/>
                  <w:divBdr>
                    <w:top w:val="none" w:sz="0" w:space="0" w:color="auto"/>
                    <w:left w:val="none" w:sz="0" w:space="0" w:color="auto"/>
                    <w:bottom w:val="none" w:sz="0" w:space="0" w:color="auto"/>
                    <w:right w:val="none" w:sz="0" w:space="0" w:color="auto"/>
                  </w:divBdr>
                  <w:divsChild>
                    <w:div w:id="2100786143">
                      <w:marLeft w:val="0"/>
                      <w:marRight w:val="0"/>
                      <w:marTop w:val="0"/>
                      <w:marBottom w:val="0"/>
                      <w:divBdr>
                        <w:top w:val="none" w:sz="0" w:space="0" w:color="auto"/>
                        <w:left w:val="none" w:sz="0" w:space="0" w:color="auto"/>
                        <w:bottom w:val="none" w:sz="0" w:space="0" w:color="auto"/>
                        <w:right w:val="none" w:sz="0" w:space="0" w:color="auto"/>
                      </w:divBdr>
                    </w:div>
                    <w:div w:id="1714961821">
                      <w:marLeft w:val="0"/>
                      <w:marRight w:val="0"/>
                      <w:marTop w:val="0"/>
                      <w:marBottom w:val="0"/>
                      <w:divBdr>
                        <w:top w:val="none" w:sz="0" w:space="0" w:color="auto"/>
                        <w:left w:val="none" w:sz="0" w:space="0" w:color="auto"/>
                        <w:bottom w:val="none" w:sz="0" w:space="0" w:color="auto"/>
                        <w:right w:val="none" w:sz="0" w:space="0" w:color="auto"/>
                      </w:divBdr>
                    </w:div>
                    <w:div w:id="1442413064">
                      <w:marLeft w:val="0"/>
                      <w:marRight w:val="0"/>
                      <w:marTop w:val="0"/>
                      <w:marBottom w:val="0"/>
                      <w:divBdr>
                        <w:top w:val="none" w:sz="0" w:space="0" w:color="auto"/>
                        <w:left w:val="none" w:sz="0" w:space="0" w:color="auto"/>
                        <w:bottom w:val="none" w:sz="0" w:space="0" w:color="auto"/>
                        <w:right w:val="none" w:sz="0" w:space="0" w:color="auto"/>
                      </w:divBdr>
                    </w:div>
                    <w:div w:id="916288420">
                      <w:marLeft w:val="0"/>
                      <w:marRight w:val="0"/>
                      <w:marTop w:val="0"/>
                      <w:marBottom w:val="0"/>
                      <w:divBdr>
                        <w:top w:val="none" w:sz="0" w:space="0" w:color="auto"/>
                        <w:left w:val="none" w:sz="0" w:space="0" w:color="auto"/>
                        <w:bottom w:val="none" w:sz="0" w:space="0" w:color="auto"/>
                        <w:right w:val="none" w:sz="0" w:space="0" w:color="auto"/>
                      </w:divBdr>
                    </w:div>
                  </w:divsChild>
                </w:div>
                <w:div w:id="1297294272">
                  <w:marLeft w:val="0"/>
                  <w:marRight w:val="0"/>
                  <w:marTop w:val="0"/>
                  <w:marBottom w:val="0"/>
                  <w:divBdr>
                    <w:top w:val="none" w:sz="0" w:space="0" w:color="auto"/>
                    <w:left w:val="none" w:sz="0" w:space="0" w:color="auto"/>
                    <w:bottom w:val="none" w:sz="0" w:space="0" w:color="auto"/>
                    <w:right w:val="none" w:sz="0" w:space="0" w:color="auto"/>
                  </w:divBdr>
                  <w:divsChild>
                    <w:div w:id="950552094">
                      <w:marLeft w:val="0"/>
                      <w:marRight w:val="0"/>
                      <w:marTop w:val="0"/>
                      <w:marBottom w:val="0"/>
                      <w:divBdr>
                        <w:top w:val="none" w:sz="0" w:space="0" w:color="auto"/>
                        <w:left w:val="none" w:sz="0" w:space="0" w:color="auto"/>
                        <w:bottom w:val="none" w:sz="0" w:space="0" w:color="auto"/>
                        <w:right w:val="none" w:sz="0" w:space="0" w:color="auto"/>
                      </w:divBdr>
                    </w:div>
                    <w:div w:id="2005549305">
                      <w:marLeft w:val="0"/>
                      <w:marRight w:val="0"/>
                      <w:marTop w:val="0"/>
                      <w:marBottom w:val="0"/>
                      <w:divBdr>
                        <w:top w:val="none" w:sz="0" w:space="0" w:color="auto"/>
                        <w:left w:val="none" w:sz="0" w:space="0" w:color="auto"/>
                        <w:bottom w:val="none" w:sz="0" w:space="0" w:color="auto"/>
                        <w:right w:val="none" w:sz="0" w:space="0" w:color="auto"/>
                      </w:divBdr>
                    </w:div>
                    <w:div w:id="510677963">
                      <w:marLeft w:val="0"/>
                      <w:marRight w:val="0"/>
                      <w:marTop w:val="0"/>
                      <w:marBottom w:val="0"/>
                      <w:divBdr>
                        <w:top w:val="none" w:sz="0" w:space="0" w:color="auto"/>
                        <w:left w:val="none" w:sz="0" w:space="0" w:color="auto"/>
                        <w:bottom w:val="none" w:sz="0" w:space="0" w:color="auto"/>
                        <w:right w:val="none" w:sz="0" w:space="0" w:color="auto"/>
                      </w:divBdr>
                    </w:div>
                    <w:div w:id="665868258">
                      <w:marLeft w:val="0"/>
                      <w:marRight w:val="0"/>
                      <w:marTop w:val="0"/>
                      <w:marBottom w:val="0"/>
                      <w:divBdr>
                        <w:top w:val="none" w:sz="0" w:space="0" w:color="auto"/>
                        <w:left w:val="none" w:sz="0" w:space="0" w:color="auto"/>
                        <w:bottom w:val="none" w:sz="0" w:space="0" w:color="auto"/>
                        <w:right w:val="none" w:sz="0" w:space="0" w:color="auto"/>
                      </w:divBdr>
                    </w:div>
                    <w:div w:id="386219605">
                      <w:marLeft w:val="0"/>
                      <w:marRight w:val="0"/>
                      <w:marTop w:val="0"/>
                      <w:marBottom w:val="0"/>
                      <w:divBdr>
                        <w:top w:val="none" w:sz="0" w:space="0" w:color="auto"/>
                        <w:left w:val="none" w:sz="0" w:space="0" w:color="auto"/>
                        <w:bottom w:val="none" w:sz="0" w:space="0" w:color="auto"/>
                        <w:right w:val="none" w:sz="0" w:space="0" w:color="auto"/>
                      </w:divBdr>
                    </w:div>
                    <w:div w:id="1801995653">
                      <w:marLeft w:val="0"/>
                      <w:marRight w:val="0"/>
                      <w:marTop w:val="0"/>
                      <w:marBottom w:val="0"/>
                      <w:divBdr>
                        <w:top w:val="none" w:sz="0" w:space="0" w:color="auto"/>
                        <w:left w:val="none" w:sz="0" w:space="0" w:color="auto"/>
                        <w:bottom w:val="none" w:sz="0" w:space="0" w:color="auto"/>
                        <w:right w:val="none" w:sz="0" w:space="0" w:color="auto"/>
                      </w:divBdr>
                    </w:div>
                    <w:div w:id="611977412">
                      <w:marLeft w:val="0"/>
                      <w:marRight w:val="0"/>
                      <w:marTop w:val="0"/>
                      <w:marBottom w:val="0"/>
                      <w:divBdr>
                        <w:top w:val="none" w:sz="0" w:space="0" w:color="auto"/>
                        <w:left w:val="none" w:sz="0" w:space="0" w:color="auto"/>
                        <w:bottom w:val="none" w:sz="0" w:space="0" w:color="auto"/>
                        <w:right w:val="none" w:sz="0" w:space="0" w:color="auto"/>
                      </w:divBdr>
                    </w:div>
                  </w:divsChild>
                </w:div>
                <w:div w:id="1993748238">
                  <w:marLeft w:val="0"/>
                  <w:marRight w:val="0"/>
                  <w:marTop w:val="0"/>
                  <w:marBottom w:val="0"/>
                  <w:divBdr>
                    <w:top w:val="none" w:sz="0" w:space="0" w:color="auto"/>
                    <w:left w:val="none" w:sz="0" w:space="0" w:color="auto"/>
                    <w:bottom w:val="none" w:sz="0" w:space="0" w:color="auto"/>
                    <w:right w:val="none" w:sz="0" w:space="0" w:color="auto"/>
                  </w:divBdr>
                  <w:divsChild>
                    <w:div w:id="2113280877">
                      <w:marLeft w:val="0"/>
                      <w:marRight w:val="0"/>
                      <w:marTop w:val="0"/>
                      <w:marBottom w:val="0"/>
                      <w:divBdr>
                        <w:top w:val="none" w:sz="0" w:space="0" w:color="auto"/>
                        <w:left w:val="none" w:sz="0" w:space="0" w:color="auto"/>
                        <w:bottom w:val="none" w:sz="0" w:space="0" w:color="auto"/>
                        <w:right w:val="none" w:sz="0" w:space="0" w:color="auto"/>
                      </w:divBdr>
                    </w:div>
                    <w:div w:id="721639611">
                      <w:marLeft w:val="0"/>
                      <w:marRight w:val="0"/>
                      <w:marTop w:val="0"/>
                      <w:marBottom w:val="0"/>
                      <w:divBdr>
                        <w:top w:val="none" w:sz="0" w:space="0" w:color="auto"/>
                        <w:left w:val="none" w:sz="0" w:space="0" w:color="auto"/>
                        <w:bottom w:val="none" w:sz="0" w:space="0" w:color="auto"/>
                        <w:right w:val="none" w:sz="0" w:space="0" w:color="auto"/>
                      </w:divBdr>
                    </w:div>
                  </w:divsChild>
                </w:div>
                <w:div w:id="1662390051">
                  <w:marLeft w:val="0"/>
                  <w:marRight w:val="0"/>
                  <w:marTop w:val="0"/>
                  <w:marBottom w:val="0"/>
                  <w:divBdr>
                    <w:top w:val="none" w:sz="0" w:space="0" w:color="auto"/>
                    <w:left w:val="none" w:sz="0" w:space="0" w:color="auto"/>
                    <w:bottom w:val="none" w:sz="0" w:space="0" w:color="auto"/>
                    <w:right w:val="none" w:sz="0" w:space="0" w:color="auto"/>
                  </w:divBdr>
                  <w:divsChild>
                    <w:div w:id="1026254458">
                      <w:marLeft w:val="0"/>
                      <w:marRight w:val="0"/>
                      <w:marTop w:val="0"/>
                      <w:marBottom w:val="0"/>
                      <w:divBdr>
                        <w:top w:val="none" w:sz="0" w:space="0" w:color="auto"/>
                        <w:left w:val="none" w:sz="0" w:space="0" w:color="auto"/>
                        <w:bottom w:val="none" w:sz="0" w:space="0" w:color="auto"/>
                        <w:right w:val="none" w:sz="0" w:space="0" w:color="auto"/>
                      </w:divBdr>
                    </w:div>
                    <w:div w:id="177433477">
                      <w:marLeft w:val="0"/>
                      <w:marRight w:val="0"/>
                      <w:marTop w:val="0"/>
                      <w:marBottom w:val="0"/>
                      <w:divBdr>
                        <w:top w:val="none" w:sz="0" w:space="0" w:color="auto"/>
                        <w:left w:val="none" w:sz="0" w:space="0" w:color="auto"/>
                        <w:bottom w:val="none" w:sz="0" w:space="0" w:color="auto"/>
                        <w:right w:val="none" w:sz="0" w:space="0" w:color="auto"/>
                      </w:divBdr>
                    </w:div>
                    <w:div w:id="1740319771">
                      <w:marLeft w:val="0"/>
                      <w:marRight w:val="0"/>
                      <w:marTop w:val="0"/>
                      <w:marBottom w:val="0"/>
                      <w:divBdr>
                        <w:top w:val="none" w:sz="0" w:space="0" w:color="auto"/>
                        <w:left w:val="none" w:sz="0" w:space="0" w:color="auto"/>
                        <w:bottom w:val="none" w:sz="0" w:space="0" w:color="auto"/>
                        <w:right w:val="none" w:sz="0" w:space="0" w:color="auto"/>
                      </w:divBdr>
                    </w:div>
                    <w:div w:id="266432579">
                      <w:marLeft w:val="0"/>
                      <w:marRight w:val="0"/>
                      <w:marTop w:val="0"/>
                      <w:marBottom w:val="0"/>
                      <w:divBdr>
                        <w:top w:val="none" w:sz="0" w:space="0" w:color="auto"/>
                        <w:left w:val="none" w:sz="0" w:space="0" w:color="auto"/>
                        <w:bottom w:val="none" w:sz="0" w:space="0" w:color="auto"/>
                        <w:right w:val="none" w:sz="0" w:space="0" w:color="auto"/>
                      </w:divBdr>
                    </w:div>
                    <w:div w:id="1714576223">
                      <w:marLeft w:val="0"/>
                      <w:marRight w:val="0"/>
                      <w:marTop w:val="0"/>
                      <w:marBottom w:val="0"/>
                      <w:divBdr>
                        <w:top w:val="none" w:sz="0" w:space="0" w:color="auto"/>
                        <w:left w:val="none" w:sz="0" w:space="0" w:color="auto"/>
                        <w:bottom w:val="none" w:sz="0" w:space="0" w:color="auto"/>
                        <w:right w:val="none" w:sz="0" w:space="0" w:color="auto"/>
                      </w:divBdr>
                    </w:div>
                  </w:divsChild>
                </w:div>
                <w:div w:id="1301300493">
                  <w:marLeft w:val="0"/>
                  <w:marRight w:val="0"/>
                  <w:marTop w:val="0"/>
                  <w:marBottom w:val="0"/>
                  <w:divBdr>
                    <w:top w:val="none" w:sz="0" w:space="0" w:color="auto"/>
                    <w:left w:val="none" w:sz="0" w:space="0" w:color="auto"/>
                    <w:bottom w:val="none" w:sz="0" w:space="0" w:color="auto"/>
                    <w:right w:val="none" w:sz="0" w:space="0" w:color="auto"/>
                  </w:divBdr>
                  <w:divsChild>
                    <w:div w:id="750540372">
                      <w:marLeft w:val="0"/>
                      <w:marRight w:val="0"/>
                      <w:marTop w:val="0"/>
                      <w:marBottom w:val="0"/>
                      <w:divBdr>
                        <w:top w:val="none" w:sz="0" w:space="0" w:color="auto"/>
                        <w:left w:val="none" w:sz="0" w:space="0" w:color="auto"/>
                        <w:bottom w:val="none" w:sz="0" w:space="0" w:color="auto"/>
                        <w:right w:val="none" w:sz="0" w:space="0" w:color="auto"/>
                      </w:divBdr>
                    </w:div>
                    <w:div w:id="2061896358">
                      <w:marLeft w:val="0"/>
                      <w:marRight w:val="0"/>
                      <w:marTop w:val="0"/>
                      <w:marBottom w:val="0"/>
                      <w:divBdr>
                        <w:top w:val="none" w:sz="0" w:space="0" w:color="auto"/>
                        <w:left w:val="none" w:sz="0" w:space="0" w:color="auto"/>
                        <w:bottom w:val="none" w:sz="0" w:space="0" w:color="auto"/>
                        <w:right w:val="none" w:sz="0" w:space="0" w:color="auto"/>
                      </w:divBdr>
                    </w:div>
                    <w:div w:id="437064863">
                      <w:marLeft w:val="0"/>
                      <w:marRight w:val="0"/>
                      <w:marTop w:val="0"/>
                      <w:marBottom w:val="0"/>
                      <w:divBdr>
                        <w:top w:val="none" w:sz="0" w:space="0" w:color="auto"/>
                        <w:left w:val="none" w:sz="0" w:space="0" w:color="auto"/>
                        <w:bottom w:val="none" w:sz="0" w:space="0" w:color="auto"/>
                        <w:right w:val="none" w:sz="0" w:space="0" w:color="auto"/>
                      </w:divBdr>
                    </w:div>
                    <w:div w:id="605967556">
                      <w:marLeft w:val="0"/>
                      <w:marRight w:val="0"/>
                      <w:marTop w:val="0"/>
                      <w:marBottom w:val="0"/>
                      <w:divBdr>
                        <w:top w:val="none" w:sz="0" w:space="0" w:color="auto"/>
                        <w:left w:val="none" w:sz="0" w:space="0" w:color="auto"/>
                        <w:bottom w:val="none" w:sz="0" w:space="0" w:color="auto"/>
                        <w:right w:val="none" w:sz="0" w:space="0" w:color="auto"/>
                      </w:divBdr>
                    </w:div>
                    <w:div w:id="331642502">
                      <w:marLeft w:val="0"/>
                      <w:marRight w:val="0"/>
                      <w:marTop w:val="0"/>
                      <w:marBottom w:val="0"/>
                      <w:divBdr>
                        <w:top w:val="none" w:sz="0" w:space="0" w:color="auto"/>
                        <w:left w:val="none" w:sz="0" w:space="0" w:color="auto"/>
                        <w:bottom w:val="none" w:sz="0" w:space="0" w:color="auto"/>
                        <w:right w:val="none" w:sz="0" w:space="0" w:color="auto"/>
                      </w:divBdr>
                    </w:div>
                    <w:div w:id="777142354">
                      <w:marLeft w:val="0"/>
                      <w:marRight w:val="0"/>
                      <w:marTop w:val="0"/>
                      <w:marBottom w:val="0"/>
                      <w:divBdr>
                        <w:top w:val="none" w:sz="0" w:space="0" w:color="auto"/>
                        <w:left w:val="none" w:sz="0" w:space="0" w:color="auto"/>
                        <w:bottom w:val="none" w:sz="0" w:space="0" w:color="auto"/>
                        <w:right w:val="none" w:sz="0" w:space="0" w:color="auto"/>
                      </w:divBdr>
                    </w:div>
                    <w:div w:id="584605227">
                      <w:marLeft w:val="0"/>
                      <w:marRight w:val="0"/>
                      <w:marTop w:val="0"/>
                      <w:marBottom w:val="0"/>
                      <w:divBdr>
                        <w:top w:val="none" w:sz="0" w:space="0" w:color="auto"/>
                        <w:left w:val="none" w:sz="0" w:space="0" w:color="auto"/>
                        <w:bottom w:val="none" w:sz="0" w:space="0" w:color="auto"/>
                        <w:right w:val="none" w:sz="0" w:space="0" w:color="auto"/>
                      </w:divBdr>
                    </w:div>
                    <w:div w:id="1064986146">
                      <w:marLeft w:val="0"/>
                      <w:marRight w:val="0"/>
                      <w:marTop w:val="0"/>
                      <w:marBottom w:val="0"/>
                      <w:divBdr>
                        <w:top w:val="none" w:sz="0" w:space="0" w:color="auto"/>
                        <w:left w:val="none" w:sz="0" w:space="0" w:color="auto"/>
                        <w:bottom w:val="none" w:sz="0" w:space="0" w:color="auto"/>
                        <w:right w:val="none" w:sz="0" w:space="0" w:color="auto"/>
                      </w:divBdr>
                    </w:div>
                  </w:divsChild>
                </w:div>
                <w:div w:id="3063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3953</Words>
  <Characters>23721</Characters>
  <Application>Microsoft Office Word</Application>
  <DocSecurity>0</DocSecurity>
  <Lines>197</Lines>
  <Paragraphs>55</Paragraphs>
  <ScaleCrop>false</ScaleCrop>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2020-11-23T08:49:00Z</dcterms:created>
  <dcterms:modified xsi:type="dcterms:W3CDTF">2020-11-23T08:50:00Z</dcterms:modified>
</cp:coreProperties>
</file>